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9DBBAB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50A96" w:rsidRPr="00550A96">
        <w:rPr>
          <w:rFonts w:ascii="Verdana" w:hAnsi="Verdana"/>
          <w:sz w:val="18"/>
          <w:szCs w:val="18"/>
        </w:rPr>
        <w:t>Údržba a opravy hnacích agregátů SHV značky Caterpillar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8D688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50A96" w:rsidRPr="00550A9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18803">
    <w:abstractNumId w:val="5"/>
  </w:num>
  <w:num w:numId="2" w16cid:durableId="558051506">
    <w:abstractNumId w:val="1"/>
  </w:num>
  <w:num w:numId="3" w16cid:durableId="1028599502">
    <w:abstractNumId w:val="2"/>
  </w:num>
  <w:num w:numId="4" w16cid:durableId="1251233415">
    <w:abstractNumId w:val="4"/>
  </w:num>
  <w:num w:numId="5" w16cid:durableId="766655389">
    <w:abstractNumId w:val="0"/>
  </w:num>
  <w:num w:numId="6" w16cid:durableId="1286304207">
    <w:abstractNumId w:val="6"/>
  </w:num>
  <w:num w:numId="7" w16cid:durableId="1604145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3A0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0A96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3453F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453F"/>
    <w:rPr>
      <w:color w:val="808080"/>
    </w:rPr>
  </w:style>
  <w:style w:type="paragraph" w:customStyle="1" w:styleId="88D6D2E415004F2899649BCB112C2109">
    <w:name w:val="88D6D2E415004F2899649BCB112C2109"/>
    <w:rsid w:val="005345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2025-05-28T14:33:00Z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